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4285"/>
        <w:gridCol w:w="3620"/>
      </w:tblGrid>
      <w:tr w:rsidR="00905650" w:rsidRPr="00EF557D" w14:paraId="15F7946E" w14:textId="77777777" w:rsidTr="00320CD4">
        <w:trPr>
          <w:trHeight w:val="1276"/>
        </w:trPr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095B" w14:textId="77777777" w:rsidR="00905650" w:rsidRPr="00EF557D" w:rsidRDefault="00905650" w:rsidP="00320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35665372"/>
          </w:p>
          <w:p w14:paraId="23E5A25B" w14:textId="77777777" w:rsidR="00905650" w:rsidRPr="00EF557D" w:rsidRDefault="00905650" w:rsidP="00320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7D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92ADD03" wp14:editId="0C6D8E4A">
                  <wp:extent cx="381000" cy="476250"/>
                  <wp:effectExtent l="0" t="0" r="0" b="0"/>
                  <wp:docPr id="1" name="Slika 1" descr="hrgrb-za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grb-za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23CAC" w14:textId="77777777" w:rsidR="00905650" w:rsidRPr="00EF557D" w:rsidRDefault="00905650" w:rsidP="00320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747D" w14:textId="77777777" w:rsidR="00905650" w:rsidRPr="00EF557D" w:rsidRDefault="00905650" w:rsidP="00320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37CFBB" w14:textId="77777777" w:rsidR="00905650" w:rsidRPr="00EF557D" w:rsidRDefault="00905650" w:rsidP="00320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28F733" w14:textId="77777777" w:rsidR="00905650" w:rsidRPr="00EF557D" w:rsidRDefault="00905650" w:rsidP="00320C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57D">
              <w:rPr>
                <w:rFonts w:ascii="Times New Roman" w:hAnsi="Times New Roman"/>
                <w:b/>
                <w:bCs/>
                <w:sz w:val="24"/>
                <w:szCs w:val="24"/>
              </w:rPr>
              <w:t>VLADA REPUBLIKE HRVATSKE</w:t>
            </w:r>
          </w:p>
          <w:p w14:paraId="73A03731" w14:textId="77777777" w:rsidR="00905650" w:rsidRPr="00EF557D" w:rsidRDefault="00905650" w:rsidP="00320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7D">
              <w:rPr>
                <w:rFonts w:ascii="Times New Roman" w:hAnsi="Times New Roman"/>
                <w:b/>
                <w:bCs/>
                <w:sz w:val="24"/>
                <w:szCs w:val="24"/>
              </w:rPr>
              <w:t>Ministarstvo poljoprivrede</w:t>
            </w: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4092" w14:textId="77777777" w:rsidR="00905650" w:rsidRPr="00EF557D" w:rsidRDefault="00905650" w:rsidP="00320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23FEED" w14:textId="77777777" w:rsidR="00905650" w:rsidRPr="00EF557D" w:rsidRDefault="00905650" w:rsidP="00320C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57D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EF557D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905650" w:rsidRPr="00EF557D" w14:paraId="6C1DAAB5" w14:textId="77777777" w:rsidTr="00320CD4">
        <w:trPr>
          <w:trHeight w:val="1390"/>
        </w:trPr>
        <w:tc>
          <w:tcPr>
            <w:tcW w:w="5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FAA1" w14:textId="77777777" w:rsidR="00905650" w:rsidRPr="00EF557D" w:rsidRDefault="00905650" w:rsidP="00320CD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E6CD4F2" w14:textId="77777777" w:rsidR="00905650" w:rsidRPr="00EF557D" w:rsidRDefault="00905650" w:rsidP="00320CD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5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PRIOPĆENJE ZA MEDIJE</w:t>
            </w:r>
          </w:p>
          <w:p w14:paraId="70321550" w14:textId="4A93CF3A" w:rsidR="00905650" w:rsidRPr="00EF557D" w:rsidRDefault="00905650" w:rsidP="00320CD4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55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C333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EF55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3337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kolovoz</w:t>
            </w:r>
            <w:r w:rsidRPr="00EF557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2023. godine</w:t>
            </w: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9041" w14:textId="77777777" w:rsidR="00905650" w:rsidRPr="00EF557D" w:rsidRDefault="00905650" w:rsidP="00320CD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72E08F" w14:textId="77777777" w:rsidR="00905650" w:rsidRPr="00EF557D" w:rsidRDefault="00905650" w:rsidP="00320CD4">
            <w:pPr>
              <w:keepNext/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20CB0E0E" w14:textId="77777777" w:rsidR="0035171D" w:rsidRPr="00CB05C5" w:rsidRDefault="0035171D">
      <w:pPr>
        <w:rPr>
          <w:rFonts w:ascii="Times New Roman" w:hAnsi="Times New Roman" w:cs="Times New Roman"/>
          <w:sz w:val="24"/>
          <w:szCs w:val="24"/>
        </w:rPr>
      </w:pPr>
    </w:p>
    <w:p w14:paraId="3F37C156" w14:textId="412A4895" w:rsidR="0035171D" w:rsidRPr="00C33378" w:rsidRDefault="00C33378" w:rsidP="00C333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Ovaj tjedan isplate potpora za proizvođače svinja za ublažavanje afričke svinjske kuge</w:t>
      </w:r>
    </w:p>
    <w:p w14:paraId="4131BE68" w14:textId="77777777" w:rsidR="00C33378" w:rsidRDefault="00C333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00C806" w14:textId="2381AF60" w:rsidR="0035171D" w:rsidRDefault="003517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5698">
        <w:rPr>
          <w:rFonts w:ascii="Times New Roman" w:hAnsi="Times New Roman" w:cs="Times New Roman"/>
          <w:b/>
          <w:bCs/>
          <w:sz w:val="24"/>
          <w:szCs w:val="24"/>
        </w:rPr>
        <w:t xml:space="preserve">U petak 25. kolovoza 2023. godine Ministarstvo poljoprivrede </w:t>
      </w:r>
      <w:r w:rsidR="00436DF1">
        <w:rPr>
          <w:rFonts w:ascii="Times New Roman" w:hAnsi="Times New Roman" w:cs="Times New Roman"/>
          <w:b/>
          <w:bCs/>
          <w:sz w:val="24"/>
          <w:szCs w:val="24"/>
        </w:rPr>
        <w:t>i Agencija za plaćanj</w:t>
      </w:r>
      <w:r w:rsidR="003F49A1">
        <w:rPr>
          <w:rFonts w:ascii="Times New Roman" w:hAnsi="Times New Roman" w:cs="Times New Roman"/>
          <w:b/>
          <w:bCs/>
          <w:sz w:val="24"/>
          <w:szCs w:val="24"/>
        </w:rPr>
        <w:t xml:space="preserve">a u poljoprivredi, ribarstvu i ruralnom razvoju </w:t>
      </w:r>
      <w:r w:rsidRPr="002D5698">
        <w:rPr>
          <w:rFonts w:ascii="Times New Roman" w:hAnsi="Times New Roman" w:cs="Times New Roman"/>
          <w:b/>
          <w:bCs/>
          <w:sz w:val="24"/>
          <w:szCs w:val="24"/>
        </w:rPr>
        <w:t>počinj</w:t>
      </w:r>
      <w:r w:rsidR="003F49A1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Pr="002D5698">
        <w:rPr>
          <w:rFonts w:ascii="Times New Roman" w:hAnsi="Times New Roman" w:cs="Times New Roman"/>
          <w:b/>
          <w:bCs/>
          <w:sz w:val="24"/>
          <w:szCs w:val="24"/>
        </w:rPr>
        <w:t>s isplatama potpora za proizvođače svinja za ublažavanje posljedica afričke svinjske kuge.</w:t>
      </w:r>
    </w:p>
    <w:p w14:paraId="14AC7833" w14:textId="70A0A8A0" w:rsidR="000C6BAD" w:rsidRPr="000202BF" w:rsidRDefault="000C6BAD" w:rsidP="000C6BAD">
      <w:pPr>
        <w:rPr>
          <w:rFonts w:ascii="Times New Roman" w:hAnsi="Times New Roman" w:cs="Times New Roman"/>
          <w:sz w:val="24"/>
          <w:szCs w:val="24"/>
        </w:rPr>
      </w:pPr>
      <w:r w:rsidRPr="000202BF">
        <w:rPr>
          <w:rFonts w:ascii="Times New Roman" w:hAnsi="Times New Roman" w:cs="Times New Roman"/>
          <w:sz w:val="24"/>
          <w:szCs w:val="24"/>
        </w:rPr>
        <w:t>Iako je u europskim zemljama različit pristup po pitanju obeštećenj</w:t>
      </w:r>
      <w:r w:rsidR="00914FEF">
        <w:rPr>
          <w:rFonts w:ascii="Times New Roman" w:hAnsi="Times New Roman" w:cs="Times New Roman"/>
          <w:sz w:val="24"/>
          <w:szCs w:val="24"/>
        </w:rPr>
        <w:t>a</w:t>
      </w:r>
      <w:r w:rsidR="009E6564">
        <w:rPr>
          <w:rFonts w:ascii="Times New Roman" w:hAnsi="Times New Roman" w:cs="Times New Roman"/>
          <w:sz w:val="24"/>
          <w:szCs w:val="24"/>
        </w:rPr>
        <w:t xml:space="preserve">, </w:t>
      </w:r>
      <w:r w:rsidRPr="000202BF">
        <w:rPr>
          <w:rFonts w:ascii="Times New Roman" w:hAnsi="Times New Roman" w:cs="Times New Roman"/>
          <w:sz w:val="24"/>
          <w:szCs w:val="24"/>
        </w:rPr>
        <w:t>Hrvatska se odlučila na pristup pomoći</w:t>
      </w:r>
      <w:r w:rsidR="00F06F81">
        <w:rPr>
          <w:rFonts w:ascii="Times New Roman" w:hAnsi="Times New Roman" w:cs="Times New Roman"/>
          <w:sz w:val="24"/>
          <w:szCs w:val="24"/>
        </w:rPr>
        <w:t xml:space="preserve"> svim</w:t>
      </w:r>
      <w:r w:rsidRPr="000202BF">
        <w:rPr>
          <w:rFonts w:ascii="Times New Roman" w:hAnsi="Times New Roman" w:cs="Times New Roman"/>
          <w:sz w:val="24"/>
          <w:szCs w:val="24"/>
        </w:rPr>
        <w:t xml:space="preserve"> </w:t>
      </w:r>
      <w:r w:rsidR="003264AA">
        <w:rPr>
          <w:rFonts w:ascii="Times New Roman" w:hAnsi="Times New Roman" w:cs="Times New Roman"/>
          <w:sz w:val="24"/>
          <w:szCs w:val="24"/>
        </w:rPr>
        <w:t>proizvođačima svinja</w:t>
      </w:r>
      <w:r w:rsidRPr="000202BF">
        <w:rPr>
          <w:rFonts w:ascii="Times New Roman" w:hAnsi="Times New Roman" w:cs="Times New Roman"/>
          <w:sz w:val="24"/>
          <w:szCs w:val="24"/>
        </w:rPr>
        <w:t xml:space="preserve"> imajući u vidu socioekonomsku situaciju</w:t>
      </w:r>
      <w:r w:rsidR="001E3268">
        <w:rPr>
          <w:rFonts w:ascii="Times New Roman" w:hAnsi="Times New Roman" w:cs="Times New Roman"/>
          <w:sz w:val="24"/>
          <w:szCs w:val="24"/>
        </w:rPr>
        <w:t xml:space="preserve"> na pogođen</w:t>
      </w:r>
      <w:r w:rsidR="00ED1D92">
        <w:rPr>
          <w:rFonts w:ascii="Times New Roman" w:hAnsi="Times New Roman" w:cs="Times New Roman"/>
          <w:sz w:val="24"/>
          <w:szCs w:val="24"/>
        </w:rPr>
        <w:t>om području.</w:t>
      </w:r>
    </w:p>
    <w:p w14:paraId="10B3AED2" w14:textId="5C5BC9BA" w:rsidR="000C6BAD" w:rsidRDefault="000C6BAD" w:rsidP="000C6BAD">
      <w:pPr>
        <w:autoSpaceDN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svrhu ublažavanja negativnih ekonomskih posljedica pojave afričke svinjske kuge</w:t>
      </w:r>
      <w:r w:rsidR="00C548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Ministarstvo poljoprivrede je </w:t>
      </w:r>
      <w:proofErr w:type="spellStart"/>
      <w:r w:rsidR="00274548">
        <w:rPr>
          <w:rFonts w:ascii="Times New Roman" w:hAnsi="Times New Roman" w:cs="Times New Roman"/>
          <w:sz w:val="24"/>
          <w:szCs w:val="24"/>
        </w:rPr>
        <w:t>promtno</w:t>
      </w:r>
      <w:proofErr w:type="spellEnd"/>
      <w:r w:rsidR="00274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izradilo dva programa pomoći za oštećene uzgajivače svinja ukupne vrijednosti 12,5 milijuna eura</w:t>
      </w:r>
      <w:r w:rsidR="00C5482D">
        <w:rPr>
          <w:rFonts w:ascii="Times New Roman" w:hAnsi="Times New Roman" w:cs="Times New Roman"/>
          <w:sz w:val="24"/>
          <w:szCs w:val="24"/>
        </w:rPr>
        <w:t>.</w:t>
      </w:r>
    </w:p>
    <w:p w14:paraId="602DC448" w14:textId="3AA432CD" w:rsidR="009F6EE5" w:rsidRPr="002D5698" w:rsidRDefault="009F6EE5" w:rsidP="009F6EE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5698">
        <w:rPr>
          <w:rFonts w:ascii="Times New Roman" w:hAnsi="Times New Roman" w:cs="Times New Roman"/>
          <w:sz w:val="24"/>
          <w:szCs w:val="24"/>
        </w:rPr>
        <w:t xml:space="preserve">Uprava za stočarstvo i kvalitetu hrane Ministarstva poljoprivrede </w:t>
      </w:r>
      <w:r w:rsidR="00AE3F9F">
        <w:rPr>
          <w:rFonts w:ascii="Times New Roman" w:hAnsi="Times New Roman" w:cs="Times New Roman"/>
          <w:sz w:val="24"/>
          <w:szCs w:val="24"/>
        </w:rPr>
        <w:t xml:space="preserve">već je </w:t>
      </w:r>
      <w:r w:rsidRPr="002D5698">
        <w:rPr>
          <w:rFonts w:ascii="Times New Roman" w:hAnsi="Times New Roman" w:cs="Times New Roman"/>
          <w:sz w:val="24"/>
          <w:szCs w:val="24"/>
        </w:rPr>
        <w:t>posla</w:t>
      </w:r>
      <w:r w:rsidR="00AE3F9F">
        <w:rPr>
          <w:rFonts w:ascii="Times New Roman" w:hAnsi="Times New Roman" w:cs="Times New Roman"/>
          <w:sz w:val="24"/>
          <w:szCs w:val="24"/>
        </w:rPr>
        <w:t>la</w:t>
      </w:r>
      <w:r w:rsidRPr="002D5698">
        <w:rPr>
          <w:rFonts w:ascii="Times New Roman" w:hAnsi="Times New Roman" w:cs="Times New Roman"/>
          <w:sz w:val="24"/>
          <w:szCs w:val="24"/>
        </w:rPr>
        <w:t xml:space="preserve"> više od 100 obrađenih zapisnika te će u petak</w:t>
      </w:r>
      <w:r w:rsidR="001976CD">
        <w:rPr>
          <w:rFonts w:ascii="Times New Roman" w:hAnsi="Times New Roman" w:cs="Times New Roman"/>
          <w:sz w:val="24"/>
          <w:szCs w:val="24"/>
        </w:rPr>
        <w:t xml:space="preserve"> 25. kolovoza 2023. godine</w:t>
      </w:r>
      <w:r w:rsidRPr="002D5698">
        <w:rPr>
          <w:rFonts w:ascii="Times New Roman" w:hAnsi="Times New Roman" w:cs="Times New Roman"/>
          <w:sz w:val="24"/>
          <w:szCs w:val="24"/>
        </w:rPr>
        <w:t xml:space="preserve"> početi isplata</w:t>
      </w:r>
      <w:r w:rsidR="00355679">
        <w:rPr>
          <w:rFonts w:ascii="Times New Roman" w:hAnsi="Times New Roman" w:cs="Times New Roman"/>
          <w:sz w:val="24"/>
          <w:szCs w:val="24"/>
        </w:rPr>
        <w:t xml:space="preserve"> </w:t>
      </w:r>
      <w:r w:rsidRPr="002D5698">
        <w:rPr>
          <w:rFonts w:ascii="Times New Roman" w:hAnsi="Times New Roman" w:cs="Times New Roman"/>
          <w:sz w:val="24"/>
          <w:szCs w:val="24"/>
        </w:rPr>
        <w:t>i to bez podnošenja zahtjeva za sva gospodarstva kojima su eutanazirane svinje</w:t>
      </w:r>
      <w:r w:rsidR="008201A2">
        <w:rPr>
          <w:rFonts w:ascii="Times New Roman" w:hAnsi="Times New Roman" w:cs="Times New Roman"/>
          <w:sz w:val="24"/>
          <w:szCs w:val="24"/>
        </w:rPr>
        <w:t>.</w:t>
      </w:r>
    </w:p>
    <w:p w14:paraId="56CFDA8B" w14:textId="3C4152E8" w:rsidR="009F6EE5" w:rsidRDefault="00EC7F1C" w:rsidP="009F6EE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F6EE5" w:rsidRPr="002D5698">
        <w:rPr>
          <w:rFonts w:ascii="Times New Roman" w:hAnsi="Times New Roman" w:cs="Times New Roman"/>
          <w:sz w:val="24"/>
          <w:szCs w:val="24"/>
        </w:rPr>
        <w:t>osjednicima kojima su svinje</w:t>
      </w:r>
      <w:r w:rsidR="00B3663A">
        <w:rPr>
          <w:rFonts w:ascii="Times New Roman" w:hAnsi="Times New Roman" w:cs="Times New Roman"/>
          <w:sz w:val="24"/>
          <w:szCs w:val="24"/>
        </w:rPr>
        <w:t xml:space="preserve"> eutanazirane</w:t>
      </w:r>
      <w:r w:rsidR="009F6EE5" w:rsidRPr="002D5698">
        <w:rPr>
          <w:rFonts w:ascii="Times New Roman" w:hAnsi="Times New Roman" w:cs="Times New Roman"/>
          <w:sz w:val="24"/>
          <w:szCs w:val="24"/>
        </w:rPr>
        <w:t xml:space="preserve"> do 20. kolovoza </w:t>
      </w:r>
      <w:r w:rsidR="008C4FDE">
        <w:rPr>
          <w:rFonts w:ascii="Times New Roman" w:hAnsi="Times New Roman" w:cs="Times New Roman"/>
          <w:sz w:val="24"/>
          <w:szCs w:val="24"/>
        </w:rPr>
        <w:t>potpore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EE5" w:rsidRPr="002D5698">
        <w:rPr>
          <w:rFonts w:ascii="Times New Roman" w:hAnsi="Times New Roman" w:cs="Times New Roman"/>
          <w:sz w:val="24"/>
          <w:szCs w:val="24"/>
        </w:rPr>
        <w:t xml:space="preserve">će </w:t>
      </w:r>
      <w:r w:rsidR="008C4FDE">
        <w:rPr>
          <w:rFonts w:ascii="Times New Roman" w:hAnsi="Times New Roman" w:cs="Times New Roman"/>
          <w:sz w:val="24"/>
          <w:szCs w:val="24"/>
        </w:rPr>
        <w:t xml:space="preserve">biti isplaćene </w:t>
      </w:r>
      <w:r w:rsidR="009F6EE5" w:rsidRPr="002D5698">
        <w:rPr>
          <w:rFonts w:ascii="Times New Roman" w:hAnsi="Times New Roman" w:cs="Times New Roman"/>
          <w:sz w:val="24"/>
          <w:szCs w:val="24"/>
        </w:rPr>
        <w:t xml:space="preserve">početkom rujna te će se kontinuirano nastavljati i dalje </w:t>
      </w:r>
      <w:r w:rsidR="00C53519">
        <w:rPr>
          <w:rFonts w:ascii="Times New Roman" w:hAnsi="Times New Roman" w:cs="Times New Roman"/>
          <w:sz w:val="24"/>
          <w:szCs w:val="24"/>
        </w:rPr>
        <w:t xml:space="preserve">u okviru </w:t>
      </w:r>
      <w:r w:rsidR="003A4993">
        <w:rPr>
          <w:rFonts w:ascii="Times New Roman" w:hAnsi="Times New Roman" w:cs="Times New Roman"/>
          <w:sz w:val="24"/>
          <w:szCs w:val="24"/>
        </w:rPr>
        <w:t>Programa potpore sektoru svinjogojstva</w:t>
      </w:r>
      <w:r w:rsidR="009F6EE5" w:rsidRPr="002D5698">
        <w:rPr>
          <w:rFonts w:ascii="Times New Roman" w:hAnsi="Times New Roman" w:cs="Times New Roman"/>
          <w:sz w:val="24"/>
          <w:szCs w:val="24"/>
        </w:rPr>
        <w:t xml:space="preserve"> uz mogućnost povećanja </w:t>
      </w:r>
      <w:r w:rsidR="004E3AFB">
        <w:rPr>
          <w:rFonts w:ascii="Times New Roman" w:hAnsi="Times New Roman" w:cs="Times New Roman"/>
          <w:sz w:val="24"/>
          <w:szCs w:val="24"/>
        </w:rPr>
        <w:t xml:space="preserve">financijskih sredstava. </w:t>
      </w:r>
      <w:r w:rsidR="007170AD">
        <w:rPr>
          <w:rFonts w:ascii="Times New Roman" w:hAnsi="Times New Roman" w:cs="Times New Roman"/>
          <w:sz w:val="24"/>
          <w:szCs w:val="24"/>
        </w:rPr>
        <w:t xml:space="preserve">Također, </w:t>
      </w:r>
      <w:r w:rsidR="00456FB0">
        <w:rPr>
          <w:rFonts w:ascii="Times New Roman" w:hAnsi="Times New Roman" w:cs="Times New Roman"/>
          <w:sz w:val="24"/>
          <w:szCs w:val="24"/>
        </w:rPr>
        <w:t xml:space="preserve">Europskoj </w:t>
      </w:r>
      <w:r w:rsidR="006137F9">
        <w:rPr>
          <w:rFonts w:ascii="Times New Roman" w:hAnsi="Times New Roman" w:cs="Times New Roman"/>
          <w:sz w:val="24"/>
          <w:szCs w:val="24"/>
        </w:rPr>
        <w:t>k</w:t>
      </w:r>
      <w:r w:rsidR="00456FB0">
        <w:rPr>
          <w:rFonts w:ascii="Times New Roman" w:hAnsi="Times New Roman" w:cs="Times New Roman"/>
          <w:sz w:val="24"/>
          <w:szCs w:val="24"/>
        </w:rPr>
        <w:t xml:space="preserve">omisiji </w:t>
      </w:r>
      <w:r w:rsidR="00B4601E">
        <w:rPr>
          <w:rFonts w:ascii="Times New Roman" w:hAnsi="Times New Roman" w:cs="Times New Roman"/>
          <w:sz w:val="24"/>
          <w:szCs w:val="24"/>
        </w:rPr>
        <w:t xml:space="preserve">upućen je 5 milijuna </w:t>
      </w:r>
      <w:r w:rsidR="009944E7">
        <w:rPr>
          <w:rFonts w:ascii="Times New Roman" w:hAnsi="Times New Roman" w:cs="Times New Roman"/>
          <w:sz w:val="24"/>
          <w:szCs w:val="24"/>
        </w:rPr>
        <w:t xml:space="preserve">eura </w:t>
      </w:r>
      <w:r w:rsidR="00B4601E">
        <w:rPr>
          <w:rFonts w:ascii="Times New Roman" w:hAnsi="Times New Roman" w:cs="Times New Roman"/>
          <w:sz w:val="24"/>
          <w:szCs w:val="24"/>
        </w:rPr>
        <w:t xml:space="preserve">vrijedan Program potpore sektoru svinjogojstva za nadoknadu gubitka uslijed naređenih mjera za suzbijanje afričke svinjske kuge </w:t>
      </w:r>
      <w:r w:rsidR="00E56C37">
        <w:rPr>
          <w:rFonts w:ascii="Times New Roman" w:hAnsi="Times New Roman" w:cs="Times New Roman"/>
          <w:sz w:val="24"/>
          <w:szCs w:val="24"/>
        </w:rPr>
        <w:t>s mogućnošću povećanja do 10 milijuna eura.</w:t>
      </w:r>
    </w:p>
    <w:p w14:paraId="38F82A9D" w14:textId="4092011C" w:rsidR="00670D9C" w:rsidRPr="009C4285" w:rsidRDefault="00670D9C" w:rsidP="009F6EE5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Naglašavamo kako pored dva navedena programa</w:t>
      </w:r>
      <w:r w:rsidR="004711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Ministarstvo poljoprivrede priprema Program državne potpore</w:t>
      </w:r>
      <w:r w:rsidR="00471116">
        <w:rPr>
          <w:rFonts w:ascii="Times New Roman" w:hAnsi="Times New Roman" w:cs="Times New Roman"/>
          <w:sz w:val="24"/>
          <w:szCs w:val="24"/>
        </w:rPr>
        <w:t xml:space="preserve"> za ponovo pokretanje djelatnosti</w:t>
      </w:r>
      <w:r w:rsidR="001740BD">
        <w:rPr>
          <w:rFonts w:ascii="Times New Roman" w:hAnsi="Times New Roman" w:cs="Times New Roman"/>
          <w:sz w:val="24"/>
          <w:szCs w:val="24"/>
        </w:rPr>
        <w:t xml:space="preserve"> kao i Program državne potpore za izgubljenu dobit </w:t>
      </w:r>
      <w:r w:rsidR="001740BD" w:rsidRPr="00C91C97">
        <w:rPr>
          <w:rFonts w:ascii="Times New Roman" w:hAnsi="Times New Roman" w:cs="Times New Roman"/>
          <w:sz w:val="24"/>
          <w:szCs w:val="24"/>
        </w:rPr>
        <w:t xml:space="preserve">proizvođačima </w:t>
      </w:r>
      <w:r w:rsidR="0003701F" w:rsidRPr="00C91C97">
        <w:rPr>
          <w:rFonts w:ascii="Times New Roman" w:hAnsi="Times New Roman" w:cs="Times New Roman"/>
          <w:sz w:val="24"/>
          <w:szCs w:val="24"/>
        </w:rPr>
        <w:t>iz kategorije 3 i 4.</w:t>
      </w:r>
    </w:p>
    <w:p w14:paraId="5C14D4A1" w14:textId="5317432D" w:rsidR="00EC2F80" w:rsidRDefault="009F6EE5" w:rsidP="00833CA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5698">
        <w:rPr>
          <w:rFonts w:ascii="Times New Roman" w:hAnsi="Times New Roman" w:cs="Times New Roman"/>
          <w:sz w:val="24"/>
          <w:szCs w:val="24"/>
        </w:rPr>
        <w:t xml:space="preserve">S Europskom </w:t>
      </w:r>
      <w:r w:rsidR="00727C92">
        <w:rPr>
          <w:rFonts w:ascii="Times New Roman" w:hAnsi="Times New Roman" w:cs="Times New Roman"/>
          <w:sz w:val="24"/>
          <w:szCs w:val="24"/>
        </w:rPr>
        <w:t>k</w:t>
      </w:r>
      <w:r w:rsidRPr="002D5698">
        <w:rPr>
          <w:rFonts w:ascii="Times New Roman" w:hAnsi="Times New Roman" w:cs="Times New Roman"/>
          <w:sz w:val="24"/>
          <w:szCs w:val="24"/>
        </w:rPr>
        <w:t>omisijom preg</w:t>
      </w:r>
      <w:r w:rsidR="00727C92">
        <w:rPr>
          <w:rFonts w:ascii="Times New Roman" w:hAnsi="Times New Roman" w:cs="Times New Roman"/>
          <w:sz w:val="24"/>
          <w:szCs w:val="24"/>
        </w:rPr>
        <w:t>ovara</w:t>
      </w:r>
      <w:r w:rsidRPr="002D5698">
        <w:rPr>
          <w:rFonts w:ascii="Times New Roman" w:hAnsi="Times New Roman" w:cs="Times New Roman"/>
          <w:sz w:val="24"/>
          <w:szCs w:val="24"/>
        </w:rPr>
        <w:t xml:space="preserve"> se</w:t>
      </w:r>
      <w:r w:rsidR="00727C92">
        <w:rPr>
          <w:rFonts w:ascii="Times New Roman" w:hAnsi="Times New Roman" w:cs="Times New Roman"/>
          <w:sz w:val="24"/>
          <w:szCs w:val="24"/>
        </w:rPr>
        <w:t xml:space="preserve"> i</w:t>
      </w:r>
      <w:r w:rsidRPr="002D5698">
        <w:rPr>
          <w:rFonts w:ascii="Times New Roman" w:hAnsi="Times New Roman" w:cs="Times New Roman"/>
          <w:sz w:val="24"/>
          <w:szCs w:val="24"/>
        </w:rPr>
        <w:t xml:space="preserve"> izmjena Strateškog plana Zajedničke poljoprivredne politike uz mogućnost financiranja obnove gospodarstava s intenzitetom potpore do 100%</w:t>
      </w:r>
      <w:r w:rsidR="00F13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3A8DF" w14:textId="77777777" w:rsidR="00AD3E51" w:rsidRDefault="00AD3E51" w:rsidP="00833CA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0E09A3" w14:textId="2AB55CE1" w:rsidR="00D7159A" w:rsidRPr="00EC2F80" w:rsidRDefault="00D7159A" w:rsidP="00EC2F80">
      <w:pPr>
        <w:autoSpaceDN w:val="0"/>
        <w:spacing w:before="120" w:after="1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2F80">
        <w:rPr>
          <w:rFonts w:ascii="Times New Roman" w:hAnsi="Times New Roman" w:cs="Times New Roman"/>
          <w:b/>
          <w:bCs/>
          <w:sz w:val="24"/>
          <w:szCs w:val="24"/>
        </w:rPr>
        <w:t xml:space="preserve">Ministarstvo poljoprivrede </w:t>
      </w:r>
      <w:r w:rsidR="003725FB" w:rsidRPr="00EC2F80">
        <w:rPr>
          <w:rFonts w:ascii="Times New Roman" w:hAnsi="Times New Roman" w:cs="Times New Roman"/>
          <w:b/>
          <w:bCs/>
          <w:sz w:val="24"/>
          <w:szCs w:val="24"/>
        </w:rPr>
        <w:t xml:space="preserve">godinama provodi </w:t>
      </w:r>
      <w:r w:rsidR="00B941D4" w:rsidRPr="00EC2F80">
        <w:rPr>
          <w:rFonts w:ascii="Times New Roman" w:hAnsi="Times New Roman" w:cs="Times New Roman"/>
          <w:b/>
          <w:bCs/>
          <w:sz w:val="24"/>
          <w:szCs w:val="24"/>
        </w:rPr>
        <w:t xml:space="preserve"> mjere, </w:t>
      </w:r>
      <w:r w:rsidRPr="00EC2F80">
        <w:rPr>
          <w:rFonts w:ascii="Times New Roman" w:hAnsi="Times New Roman" w:cs="Times New Roman"/>
          <w:b/>
          <w:bCs/>
          <w:sz w:val="24"/>
          <w:szCs w:val="24"/>
        </w:rPr>
        <w:t xml:space="preserve">edukacije i programe o suzbijanju afričke svinjske kuge </w:t>
      </w:r>
    </w:p>
    <w:p w14:paraId="774296D8" w14:textId="57D9BD18" w:rsidR="00780A20" w:rsidRDefault="00780A20" w:rsidP="00780A20">
      <w:pPr>
        <w:autoSpaceDN w:val="0"/>
        <w:spacing w:before="120" w:after="120"/>
        <w:ind w:left="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prije </w:t>
      </w:r>
      <w:r w:rsidR="000C6714">
        <w:rPr>
          <w:rFonts w:ascii="Times New Roman" w:hAnsi="Times New Roman" w:cs="Times New Roman"/>
          <w:sz w:val="24"/>
          <w:szCs w:val="24"/>
        </w:rPr>
        <w:t xml:space="preserve">pojave </w:t>
      </w:r>
      <w:r>
        <w:rPr>
          <w:rFonts w:ascii="Times New Roman" w:hAnsi="Times New Roman" w:cs="Times New Roman"/>
          <w:sz w:val="24"/>
          <w:szCs w:val="24"/>
        </w:rPr>
        <w:t>prvog slučaja afričke svinjske kuge u Hrvatskoj</w:t>
      </w:r>
      <w:r w:rsidR="00C25276">
        <w:rPr>
          <w:rFonts w:ascii="Times New Roman" w:hAnsi="Times New Roman" w:cs="Times New Roman"/>
          <w:sz w:val="24"/>
          <w:szCs w:val="24"/>
        </w:rPr>
        <w:t>, Ministarstvo poljoprivrede</w:t>
      </w:r>
      <w:r>
        <w:rPr>
          <w:rFonts w:ascii="Times New Roman" w:hAnsi="Times New Roman" w:cs="Times New Roman"/>
          <w:sz w:val="24"/>
          <w:szCs w:val="24"/>
        </w:rPr>
        <w:t xml:space="preserve"> provodil</w:t>
      </w:r>
      <w:r w:rsidR="00C2527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27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brojne preventivne mjere i aktivnosti kojima se maksimalno odgodila pojava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bolesti na našem teritoriju unatoč činjenici da pojedine susjedne zemlje dulje vremena bilježe slučajeve ove bolesti. </w:t>
      </w:r>
    </w:p>
    <w:p w14:paraId="14A66585" w14:textId="4B8DF3D9" w:rsidR="000E1912" w:rsidRDefault="000E1912" w:rsidP="000E1912">
      <w:pPr>
        <w:autoSpaceDN w:val="0"/>
        <w:spacing w:before="120" w:after="120"/>
        <w:ind w:left="60"/>
        <w:jc w:val="both"/>
        <w:textAlignment w:val="baseline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Od 2019. godine do danas kontinuirano se provodi Program nadziranja </w:t>
      </w:r>
      <w:r w:rsidR="00B539FA">
        <w:rPr>
          <w:rFonts w:ascii="Times New Roman" w:hAnsi="Times New Roman" w:cs="Times New Roman"/>
          <w:sz w:val="24"/>
          <w:szCs w:val="24"/>
        </w:rPr>
        <w:t>afričke svinjske kuge</w:t>
      </w:r>
      <w:r>
        <w:rPr>
          <w:rFonts w:ascii="Times New Roman" w:hAnsi="Times New Roman" w:cs="Times New Roman"/>
          <w:sz w:val="24"/>
          <w:szCs w:val="24"/>
        </w:rPr>
        <w:t xml:space="preserve"> koji propisuje način i postupanje svih dionika u svrhu pravovremenog poduzimanja svih mjera kako bi se negativan utjecaj ove bolesti što je više moguće umanjio, a koji uključuje pretraživanje uzorka podrijetlom od domaćih i divljih svinja te pretraživanje uzoraka zdravih odstrijeljenih divljih svinja u visoko rizičnom području uz granicu. U posljednje četiri godine na ASK je pretraženo preko 30.000 uzoraka domaćih svinja i 17.000 uzoraka divljih svinja. Značaj preventivno uvedenih mjera prepoznala je i Europska komisija te se od 2020. godine provedba istog sufinancira sredstvima EU. </w:t>
      </w:r>
    </w:p>
    <w:p w14:paraId="4E91624D" w14:textId="7435F3D4" w:rsidR="000E1912" w:rsidRDefault="000E1912" w:rsidP="00ED1684">
      <w:pPr>
        <w:autoSpaceDN w:val="0"/>
        <w:spacing w:before="120" w:after="120"/>
        <w:ind w:left="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2019. godine provodi se kategorizacija svih objekata na kojima se drže svinje u odnosu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biosigurnost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 je do 6. srpnja 2023. kategorizirano 74368 objekata. Donesene su i provode se</w:t>
      </w:r>
      <w:r w:rsidR="00ED1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dodatne preventivne mjere koje uključuju kliničke preglede svinja prije premještanja i klanja na vlastitom domaćinstvu na takvim objektima, a ujedno je i onim objektima koja su unaprijedila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biosigurnost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omogućena ponovna kategorizacija. Proces kategorizacije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rekategorizacije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višu kategoriju provodi se kontinuirano i  za tu svrhu Ministarstvo je osiguralo sredstva iz državnog proračuna. </w:t>
      </w:r>
    </w:p>
    <w:p w14:paraId="3A750CA6" w14:textId="77777777" w:rsidR="000E1912" w:rsidRDefault="000E1912" w:rsidP="00DB3EA8">
      <w:pPr>
        <w:autoSpaceDN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bi se unaprijedila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biosigurnost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farmama svinja Ministarstvo od 2019. godine sufinancira i postavljanje dvostrukih ograda, pri čemu je više stotina objekata iskoristilo bespovratna sredstva kroz različite natječaje. </w:t>
      </w:r>
    </w:p>
    <w:p w14:paraId="711A25C1" w14:textId="57ED48DF" w:rsidR="006710AA" w:rsidRDefault="005B09DC" w:rsidP="007020C2">
      <w:pPr>
        <w:autoSpaceDN w:val="0"/>
        <w:spacing w:before="120" w:after="120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Naglašavamo </w:t>
      </w:r>
      <w:r w:rsidR="00EC2390">
        <w:rPr>
          <w:rFonts w:ascii="Times New Roman" w:hAnsi="Times New Roman" w:cs="Times New Roman"/>
          <w:sz w:val="24"/>
          <w:szCs w:val="24"/>
        </w:rPr>
        <w:t xml:space="preserve">kako su </w:t>
      </w:r>
      <w:r w:rsidR="006710AA">
        <w:rPr>
          <w:rFonts w:ascii="Times New Roman" w:hAnsi="Times New Roman" w:cs="Times New Roman"/>
          <w:sz w:val="24"/>
          <w:szCs w:val="24"/>
        </w:rPr>
        <w:t>jedinicama regionalne samouprave na području obuhvaćenom mjerama</w:t>
      </w:r>
      <w:r w:rsidR="006710AA">
        <w:t xml:space="preserve"> </w:t>
      </w:r>
      <w:r w:rsidR="006710AA">
        <w:rPr>
          <w:rFonts w:ascii="Times New Roman" w:hAnsi="Times New Roman" w:cs="Times New Roman"/>
          <w:sz w:val="24"/>
          <w:szCs w:val="24"/>
        </w:rPr>
        <w:t xml:space="preserve">kontrole za suzbijanje afričke svinjske kuge dostavljene su sve potrebne informacije i pojašnjenja o samim mjerama kontrole i </w:t>
      </w:r>
      <w:proofErr w:type="spellStart"/>
      <w:r w:rsidR="006710AA">
        <w:rPr>
          <w:rFonts w:ascii="Times New Roman" w:hAnsi="Times New Roman" w:cs="Times New Roman"/>
          <w:sz w:val="24"/>
          <w:szCs w:val="24"/>
        </w:rPr>
        <w:t>biosigurnosti</w:t>
      </w:r>
      <w:proofErr w:type="spellEnd"/>
      <w:r w:rsidR="006710AA">
        <w:rPr>
          <w:rFonts w:ascii="Times New Roman" w:hAnsi="Times New Roman" w:cs="Times New Roman"/>
          <w:sz w:val="24"/>
          <w:szCs w:val="24"/>
        </w:rPr>
        <w:t xml:space="preserve">, kao i edukativni materijali na temu afričke svinjske kuge.  </w:t>
      </w:r>
    </w:p>
    <w:p w14:paraId="132758AC" w14:textId="1604200F" w:rsidR="006710AA" w:rsidRDefault="006710AA" w:rsidP="006710AA">
      <w:pPr>
        <w:autoSpaceDN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poljoprivrede je tijekom 2022. i 2023. godine provelo regionalne (Split, Rijeka, Zagreb, Varaždin i Osijek) edukacije vezano za zdravlje životinja,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biosigurnost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uključujući </w:t>
      </w:r>
      <w:r w:rsidR="00FE58CE">
        <w:rPr>
          <w:rFonts w:ascii="Times New Roman" w:hAnsi="Times New Roman" w:cs="Times New Roman"/>
          <w:sz w:val="24"/>
          <w:szCs w:val="24"/>
        </w:rPr>
        <w:t>afričku svinjsku kugu</w:t>
      </w:r>
      <w:r>
        <w:rPr>
          <w:rFonts w:ascii="Times New Roman" w:hAnsi="Times New Roman" w:cs="Times New Roman"/>
          <w:sz w:val="24"/>
          <w:szCs w:val="24"/>
        </w:rPr>
        <w:t>, na kojima je sudjelovalo više od 600 veterinara i veterinarskih inspektora. Također, Veterinarski fakultet u suradnji s</w:t>
      </w:r>
      <w:r w:rsidR="00066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6651F">
        <w:rPr>
          <w:rFonts w:ascii="Times New Roman" w:hAnsi="Times New Roman" w:cs="Times New Roman"/>
          <w:sz w:val="24"/>
          <w:szCs w:val="24"/>
        </w:rPr>
        <w:t>inistarstvom poljoprivrede</w:t>
      </w:r>
      <w:r>
        <w:rPr>
          <w:rFonts w:ascii="Times New Roman" w:hAnsi="Times New Roman" w:cs="Times New Roman"/>
          <w:sz w:val="24"/>
          <w:szCs w:val="24"/>
        </w:rPr>
        <w:t xml:space="preserve"> ukupno je organizirao 55 radionica na temu afričke svinjske kuge na kojima je sudjelovalo oko 800 sudionika, lovaca i veterinara. Ministarstvo poljoprivrede je održalo i 79 edukacija na temu „Osnove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biosigurnosnih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mjera“ na kojima je sudjelovalo ukupno 1 148 polaznika. Od 2020. godine do danas  ovo je Ministarstvo prema posjednicima životinja, lovcima, te ostalim subjektima distribuiralo 200 tisuća letaka vezano za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biosigurnost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afričku svinjsku kugu, u najvećoj mjeri putem veterinara na terenu. Također, Hrvatska agencija za poljoprivredu i hranu (HAPIH) u suradnji s jedinicama regionalne i lokalne samouprave intenzivno provodi niz edukacija. Edukacije su do sada održane u 15-ak općina Osječko-baranjske i Vukovarsko-srijemske županije i obuhvatile gotovo 600 uzgajivača. Prema iskazanom interesu organizirat će se i u drugim županijama na području cijele Hrvatske.  </w:t>
      </w:r>
    </w:p>
    <w:p w14:paraId="6F05D91E" w14:textId="77777777" w:rsidR="006710AA" w:rsidRDefault="006710AA" w:rsidP="006710AA">
      <w:pPr>
        <w:autoSpaceDN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Dakle, posljednjih godina su kontinuirano distribuirani edukativni materijali te održane brojne edukacije i radionice na temu ASK i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biosigurnosti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lovce, veterinare, posjednike svinja i veterinarsku inspekciju, na kojima je sudjelovalo više tisuća polaznika.  </w:t>
      </w:r>
    </w:p>
    <w:p w14:paraId="43FC33CF" w14:textId="77777777" w:rsidR="00753F05" w:rsidRDefault="00753F05" w:rsidP="00753F05">
      <w:pPr>
        <w:spacing w:line="276" w:lineRule="auto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6260B7">
        <w:rPr>
          <w:rFonts w:ascii="Times New Roman" w:hAnsi="Times New Roman" w:cs="Times New Roman"/>
          <w:sz w:val="24"/>
          <w:szCs w:val="24"/>
        </w:rPr>
        <w:t xml:space="preserve">Već nekoliko godina postoji i dežurni kontakt mobitel Ministarstva poljoprivrede (099 4392 507) na koji se mogu javiti držatelji svinja i lovci, a i svi ostali </w:t>
      </w:r>
      <w:r w:rsidRPr="00F13F92"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koji uoče uginule domaće ili divlje svinje ili one koje pokazuju znakove bolesti.</w:t>
      </w:r>
    </w:p>
    <w:p w14:paraId="2FE9955D" w14:textId="5B5F6FB2" w:rsidR="00185278" w:rsidRDefault="00185278" w:rsidP="009D7DD3">
      <w:pPr>
        <w:autoSpaceDN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Ministarstvo poljoprivrede u suradnji s jedinicom regionalne samouprave održat će</w:t>
      </w:r>
      <w:r w:rsidR="00F15429">
        <w:rPr>
          <w:rFonts w:ascii="Times New Roman" w:hAnsi="Times New Roman" w:cs="Times New Roman"/>
          <w:sz w:val="24"/>
          <w:szCs w:val="24"/>
        </w:rPr>
        <w:t xml:space="preserve"> sljedeći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505">
        <w:rPr>
          <w:rFonts w:ascii="Times New Roman" w:hAnsi="Times New Roman" w:cs="Times New Roman"/>
          <w:sz w:val="24"/>
          <w:szCs w:val="24"/>
        </w:rPr>
        <w:t xml:space="preserve">tjedan </w:t>
      </w:r>
      <w:r>
        <w:rPr>
          <w:rFonts w:ascii="Times New Roman" w:hAnsi="Times New Roman" w:cs="Times New Roman"/>
          <w:sz w:val="24"/>
          <w:szCs w:val="24"/>
        </w:rPr>
        <w:t>u Vukovarsko-srijemskoj županiji</w:t>
      </w:r>
      <w:r w:rsidR="00844505">
        <w:rPr>
          <w:rFonts w:ascii="Times New Roman" w:hAnsi="Times New Roman" w:cs="Times New Roman"/>
          <w:sz w:val="24"/>
          <w:szCs w:val="24"/>
        </w:rPr>
        <w:t xml:space="preserve"> prezentaciju cjelovitog </w:t>
      </w:r>
      <w:r w:rsidR="003E7F5E">
        <w:rPr>
          <w:rFonts w:ascii="Times New Roman" w:hAnsi="Times New Roman" w:cs="Times New Roman"/>
          <w:sz w:val="24"/>
          <w:szCs w:val="24"/>
        </w:rPr>
        <w:t>Programa oporavka</w:t>
      </w:r>
      <w:r w:rsidR="00FF142B">
        <w:rPr>
          <w:rFonts w:ascii="Times New Roman" w:hAnsi="Times New Roman" w:cs="Times New Roman"/>
          <w:sz w:val="24"/>
          <w:szCs w:val="24"/>
        </w:rPr>
        <w:t xml:space="preserve"> s državnim potporama za ponovo pokretanje poljoprivredne djelatnosti.</w:t>
      </w:r>
    </w:p>
    <w:p w14:paraId="6B7B0741" w14:textId="3A3CA288" w:rsidR="001F47A9" w:rsidRDefault="00EC2390" w:rsidP="001F47A9">
      <w:pPr>
        <w:autoSpaceDN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Podsjetimo </w:t>
      </w:r>
      <w:r w:rsidR="006B23AE">
        <w:rPr>
          <w:rFonts w:ascii="Times New Roman" w:hAnsi="Times New Roman" w:cs="Times New Roman"/>
          <w:sz w:val="24"/>
          <w:szCs w:val="24"/>
        </w:rPr>
        <w:t xml:space="preserve">kako je </w:t>
      </w:r>
      <w:r w:rsidR="001F47A9">
        <w:rPr>
          <w:rFonts w:ascii="Times New Roman" w:hAnsi="Times New Roman" w:cs="Times New Roman"/>
          <w:sz w:val="24"/>
          <w:szCs w:val="24"/>
        </w:rPr>
        <w:t xml:space="preserve">u prvim danima nakon prvog potvrđenog slučaja afričke svinjske kuge u Republici Hrvatskoj, Ministarstvo poljoprivrede donijelo je Rješenje o određivanju zona ograničenja te izdalo Naredbu o mjerama kontrole za suzbijanje afričke svinjske kuge, dokumente koji se sukladno promjenama epidemiološke situacije bolesti na terenu redovito ažuriraju te su dostupni javnosti. </w:t>
      </w:r>
    </w:p>
    <w:p w14:paraId="69D24A3D" w14:textId="77777777" w:rsidR="001F47A9" w:rsidRDefault="001F47A9" w:rsidP="001F47A9">
      <w:pPr>
        <w:autoSpaceDN w:val="0"/>
        <w:spacing w:before="120" w:after="1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mjera sprječavanja ilegalnog prometa živih svinja i svinjskog mesa i u cilju zaustavljanja daljnjeg širenja zaraze promptno su aktivirani i punktovi s policijskim nadzorom na točkama na kojima je povećan rizik za pojavu potencijalnog ilegalnog prometa na području općina koje se nalaze u zoni zaštite, a Ministarstvo je već u prvim danima odredilo i dodatnu žurnu pomoć uzgajivačima na zaraženom području, pri čemu je 568 gospodarstava zaprimilo sredstva za dezinfekciju i opremu za izradu dezinfekcijskih barijera.  </w:t>
      </w:r>
    </w:p>
    <w:p w14:paraId="4268B6EC" w14:textId="4376E94A" w:rsidR="004C6143" w:rsidRPr="00F13F92" w:rsidRDefault="001F47A9" w:rsidP="001F47A9">
      <w:pPr>
        <w:autoSpaceDN w:val="0"/>
        <w:spacing w:before="120" w:after="120"/>
        <w:jc w:val="both"/>
        <w:textAlignment w:val="baseline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Osim osnivanja Nacionalnog kriznog stožera za kontrolu i suzbijanje afričke svinjske kuge već u prvim danima nakon izbijanja zaraze, osnovani su i Lokalni krizni stožeri za područje Vukovarsko-srijemske županije i drugih županija, čija je zadaća koordiniranje kontrole i suzbijanja afričke svinjske kuge na lokalnoj razini. Sredstava i oprema za krizne stožere osigurani su u centralnom skladištu Ministarstva poljoprivrede, a troškovi njihove nabave, uskladištenja i nadopunjavanja  podmiruju se iz državnog proračuna.</w:t>
      </w:r>
    </w:p>
    <w:p w14:paraId="7BE440AA" w14:textId="77777777" w:rsidR="006B23AE" w:rsidRDefault="006B23AE" w:rsidP="004A422F">
      <w:pPr>
        <w:autoSpaceDN w:val="0"/>
        <w:spacing w:before="120" w:after="1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3A742" w14:textId="2A4388CF" w:rsidR="00300C53" w:rsidRDefault="009B5C84" w:rsidP="004A422F">
      <w:pPr>
        <w:autoSpaceDN w:val="0"/>
        <w:spacing w:before="120" w:after="1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Ministarstvo poljoprivrede </w:t>
      </w:r>
      <w:r w:rsidR="00F045F0">
        <w:rPr>
          <w:rFonts w:ascii="Times New Roman" w:hAnsi="Times New Roman" w:cs="Times New Roman"/>
          <w:b/>
          <w:bCs/>
          <w:sz w:val="24"/>
          <w:szCs w:val="24"/>
        </w:rPr>
        <w:t>kontinuirano</w:t>
      </w:r>
      <w:r w:rsidR="00A23D28">
        <w:rPr>
          <w:rFonts w:ascii="Times New Roman" w:hAnsi="Times New Roman" w:cs="Times New Roman"/>
          <w:b/>
          <w:bCs/>
          <w:sz w:val="24"/>
          <w:szCs w:val="24"/>
        </w:rPr>
        <w:t xml:space="preserve"> održava sastanke sa svim dionicima u svinjogojskoj proizvodnji</w:t>
      </w:r>
      <w:r w:rsidR="00F04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7054A2" w14:textId="0BEF836F" w:rsidR="00C822C6" w:rsidRPr="006214B6" w:rsidRDefault="00C3021B" w:rsidP="00C822C6">
      <w:pPr>
        <w:rPr>
          <w:rFonts w:ascii="Times New Roman" w:hAnsi="Times New Roman" w:cs="Times New Roman"/>
          <w:sz w:val="24"/>
          <w:szCs w:val="24"/>
        </w:rPr>
      </w:pPr>
      <w:r w:rsidRPr="006214B6">
        <w:rPr>
          <w:rFonts w:ascii="Times New Roman" w:hAnsi="Times New Roman" w:cs="Times New Roman"/>
          <w:sz w:val="24"/>
          <w:szCs w:val="24"/>
        </w:rPr>
        <w:t xml:space="preserve">Predstavnici </w:t>
      </w:r>
      <w:r w:rsidR="00C822C6" w:rsidRPr="006214B6">
        <w:rPr>
          <w:rFonts w:ascii="Times New Roman" w:hAnsi="Times New Roman" w:cs="Times New Roman"/>
          <w:sz w:val="24"/>
          <w:szCs w:val="24"/>
        </w:rPr>
        <w:t>Ministarstv</w:t>
      </w:r>
      <w:r w:rsidRPr="006214B6">
        <w:rPr>
          <w:rFonts w:ascii="Times New Roman" w:hAnsi="Times New Roman" w:cs="Times New Roman"/>
          <w:sz w:val="24"/>
          <w:szCs w:val="24"/>
        </w:rPr>
        <w:t>a poljoprivrede</w:t>
      </w:r>
      <w:r w:rsidR="00C822C6" w:rsidRPr="006214B6">
        <w:rPr>
          <w:rFonts w:ascii="Times New Roman" w:hAnsi="Times New Roman" w:cs="Times New Roman"/>
          <w:sz w:val="24"/>
          <w:szCs w:val="24"/>
        </w:rPr>
        <w:t xml:space="preserve"> održa</w:t>
      </w:r>
      <w:r w:rsidR="00244ED8" w:rsidRPr="006214B6">
        <w:rPr>
          <w:rFonts w:ascii="Times New Roman" w:hAnsi="Times New Roman" w:cs="Times New Roman"/>
          <w:sz w:val="24"/>
          <w:szCs w:val="24"/>
        </w:rPr>
        <w:t>li su</w:t>
      </w:r>
      <w:r w:rsidR="00C822C6" w:rsidRPr="006214B6">
        <w:rPr>
          <w:rFonts w:ascii="Times New Roman" w:hAnsi="Times New Roman" w:cs="Times New Roman"/>
          <w:sz w:val="24"/>
          <w:szCs w:val="24"/>
        </w:rPr>
        <w:t xml:space="preserve"> niz sastanaka</w:t>
      </w:r>
      <w:r w:rsidR="001338F3">
        <w:rPr>
          <w:rFonts w:ascii="Times New Roman" w:hAnsi="Times New Roman" w:cs="Times New Roman"/>
          <w:sz w:val="24"/>
          <w:szCs w:val="24"/>
        </w:rPr>
        <w:t xml:space="preserve"> i</w:t>
      </w:r>
      <w:r w:rsidR="00C822C6" w:rsidRPr="006214B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F85A2C" w:rsidRPr="006214B6">
        <w:rPr>
          <w:rFonts w:ascii="Times New Roman" w:hAnsi="Times New Roman" w:cs="Times New Roman"/>
          <w:sz w:val="24"/>
          <w:szCs w:val="24"/>
        </w:rPr>
        <w:t>klaoničarima</w:t>
      </w:r>
      <w:proofErr w:type="spellEnd"/>
      <w:r w:rsidR="00F85A2C" w:rsidRPr="006214B6">
        <w:rPr>
          <w:rFonts w:ascii="Times New Roman" w:hAnsi="Times New Roman" w:cs="Times New Roman"/>
          <w:sz w:val="24"/>
          <w:szCs w:val="24"/>
        </w:rPr>
        <w:t xml:space="preserve"> i prerađivačima mesa</w:t>
      </w:r>
      <w:r w:rsidR="00C822C6" w:rsidRPr="006214B6">
        <w:rPr>
          <w:rFonts w:ascii="Times New Roman" w:hAnsi="Times New Roman" w:cs="Times New Roman"/>
          <w:sz w:val="24"/>
          <w:szCs w:val="24"/>
        </w:rPr>
        <w:t>. Na predmetnim sastancima uložen je velik trud u maksimalnu aktivaciju svih dionika u svinjogojskoj proizvodnji.</w:t>
      </w:r>
    </w:p>
    <w:p w14:paraId="6B11F1A6" w14:textId="336359A3" w:rsidR="00C822C6" w:rsidRPr="006214B6" w:rsidRDefault="00C822C6" w:rsidP="006214B6">
      <w:pPr>
        <w:rPr>
          <w:rFonts w:ascii="Times New Roman" w:hAnsi="Times New Roman" w:cs="Times New Roman"/>
          <w:sz w:val="24"/>
          <w:szCs w:val="24"/>
        </w:rPr>
      </w:pPr>
      <w:r w:rsidRPr="006214B6">
        <w:rPr>
          <w:rFonts w:ascii="Times New Roman" w:hAnsi="Times New Roman" w:cs="Times New Roman"/>
          <w:sz w:val="24"/>
          <w:szCs w:val="24"/>
        </w:rPr>
        <w:t xml:space="preserve">Upućen je poziv objektima za klanje, rasijecanje i preradu svinjskog mesa da podnesu zahtjev za mogućnost ostvarivanja uvjeta za dobivanje tzv. 'posebne oznake', odnosno za mogućnost prihvaćanja na klanje i preradu zdravih svinja podrijetlom iz </w:t>
      </w:r>
      <w:r w:rsidR="00ED4DDC" w:rsidRPr="006214B6">
        <w:rPr>
          <w:rFonts w:ascii="Times New Roman" w:hAnsi="Times New Roman" w:cs="Times New Roman"/>
          <w:sz w:val="24"/>
          <w:szCs w:val="24"/>
        </w:rPr>
        <w:t>područja obuhvaćenih mjerama</w:t>
      </w:r>
    </w:p>
    <w:p w14:paraId="242B4C95" w14:textId="27992583" w:rsidR="00EB0C72" w:rsidRDefault="00C822C6" w:rsidP="0088385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214B6">
        <w:rPr>
          <w:rFonts w:ascii="Times New Roman" w:hAnsi="Times New Roman" w:cs="Times New Roman"/>
          <w:sz w:val="24"/>
          <w:szCs w:val="24"/>
        </w:rPr>
        <w:t>Nakon obavlj</w:t>
      </w:r>
      <w:r w:rsidR="006214B6" w:rsidRPr="006214B6">
        <w:rPr>
          <w:rFonts w:ascii="Times New Roman" w:hAnsi="Times New Roman" w:cs="Times New Roman"/>
          <w:sz w:val="24"/>
          <w:szCs w:val="24"/>
        </w:rPr>
        <w:t>enih</w:t>
      </w:r>
      <w:r w:rsidRPr="006214B6">
        <w:rPr>
          <w:rFonts w:ascii="Times New Roman" w:hAnsi="Times New Roman" w:cs="Times New Roman"/>
          <w:sz w:val="24"/>
          <w:szCs w:val="24"/>
        </w:rPr>
        <w:t xml:space="preserve"> razgovora s klaoničarima i prerađivačima mesa te dobivenih izuzeća od strane Europske Komisije 14 subjekata je zatražilo </w:t>
      </w:r>
      <w:r w:rsidR="006214B6" w:rsidRPr="006214B6">
        <w:rPr>
          <w:rFonts w:ascii="Times New Roman" w:hAnsi="Times New Roman" w:cs="Times New Roman"/>
          <w:sz w:val="24"/>
          <w:szCs w:val="24"/>
        </w:rPr>
        <w:t xml:space="preserve">te </w:t>
      </w:r>
      <w:r w:rsidRPr="006214B6">
        <w:rPr>
          <w:rFonts w:ascii="Times New Roman" w:hAnsi="Times New Roman" w:cs="Times New Roman"/>
          <w:sz w:val="24"/>
          <w:szCs w:val="24"/>
        </w:rPr>
        <w:t xml:space="preserve">nakon obavljenih pregleda od strane Državnog inspektorata, dobilo odobrenja za posebne uvjete klanja i prerade te je na klanje poslano približno </w:t>
      </w:r>
      <w:r w:rsidR="00AA73BA">
        <w:rPr>
          <w:rFonts w:ascii="Times New Roman" w:hAnsi="Times New Roman" w:cs="Times New Roman"/>
          <w:sz w:val="24"/>
          <w:szCs w:val="24"/>
        </w:rPr>
        <w:t>9</w:t>
      </w:r>
      <w:r w:rsidR="00FE104F">
        <w:rPr>
          <w:rFonts w:ascii="Times New Roman" w:hAnsi="Times New Roman" w:cs="Times New Roman"/>
          <w:sz w:val="24"/>
          <w:szCs w:val="24"/>
        </w:rPr>
        <w:t>000</w:t>
      </w:r>
      <w:r w:rsidRPr="006214B6">
        <w:rPr>
          <w:rFonts w:ascii="Times New Roman" w:hAnsi="Times New Roman" w:cs="Times New Roman"/>
          <w:sz w:val="24"/>
          <w:szCs w:val="24"/>
        </w:rPr>
        <w:t xml:space="preserve"> svinja u 10-tak dana</w:t>
      </w:r>
      <w:r w:rsidR="006214B6" w:rsidRPr="006214B6">
        <w:rPr>
          <w:rFonts w:ascii="Times New Roman" w:hAnsi="Times New Roman" w:cs="Times New Roman"/>
          <w:sz w:val="24"/>
          <w:szCs w:val="24"/>
        </w:rPr>
        <w:t>.</w:t>
      </w:r>
    </w:p>
    <w:p w14:paraId="0A61EDA5" w14:textId="77777777" w:rsidR="00883855" w:rsidRPr="00F37D35" w:rsidRDefault="00883855" w:rsidP="0088385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6C39AEA" w14:textId="77777777" w:rsidR="00A04F17" w:rsidRPr="0012357A" w:rsidRDefault="00A04F17" w:rsidP="00A04F17">
      <w:pPr>
        <w:autoSpaceDN w:val="0"/>
        <w:spacing w:before="120" w:after="1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357A">
        <w:rPr>
          <w:rFonts w:ascii="Times New Roman" w:hAnsi="Times New Roman" w:cs="Times New Roman"/>
          <w:b/>
          <w:bCs/>
          <w:sz w:val="24"/>
          <w:szCs w:val="24"/>
        </w:rPr>
        <w:t>Biosigurnost</w:t>
      </w:r>
      <w:proofErr w:type="spellEnd"/>
      <w:r w:rsidRPr="0012357A">
        <w:rPr>
          <w:rFonts w:ascii="Times New Roman" w:hAnsi="Times New Roman" w:cs="Times New Roman"/>
          <w:b/>
          <w:bCs/>
          <w:sz w:val="24"/>
          <w:szCs w:val="24"/>
        </w:rPr>
        <w:t xml:space="preserve"> najvažnija mjera</w:t>
      </w:r>
    </w:p>
    <w:p w14:paraId="2DD99DD8" w14:textId="774DE7B3" w:rsidR="00CB05C5" w:rsidRPr="00CB05C5" w:rsidRDefault="00A04F17" w:rsidP="0027627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357A">
        <w:rPr>
          <w:rFonts w:ascii="Times New Roman" w:hAnsi="Times New Roman" w:cs="Times New Roman"/>
          <w:sz w:val="24"/>
          <w:szCs w:val="24"/>
        </w:rPr>
        <w:t xml:space="preserve">Bez obzira na sve mjere koje se provode i koje će se provoditi, najučinkovitija mjera je visoka </w:t>
      </w:r>
      <w:proofErr w:type="spellStart"/>
      <w:r w:rsidRPr="0012357A">
        <w:rPr>
          <w:rFonts w:ascii="Times New Roman" w:hAnsi="Times New Roman" w:cs="Times New Roman"/>
          <w:sz w:val="24"/>
          <w:szCs w:val="24"/>
        </w:rPr>
        <w:t>biosigurnost</w:t>
      </w:r>
      <w:proofErr w:type="spellEnd"/>
      <w:r w:rsidRPr="0012357A">
        <w:rPr>
          <w:rFonts w:ascii="Times New Roman" w:hAnsi="Times New Roman" w:cs="Times New Roman"/>
          <w:sz w:val="24"/>
          <w:szCs w:val="24"/>
        </w:rPr>
        <w:t xml:space="preserve"> i poštivanje propisa od strane samih subjekata odnosno posjednika jer se to pokazalo kao ključni čimbenik u obrani uzgoja od afričke svinjske kuge. Što se prije uklone uzgoji koji ne mogu ispuniti </w:t>
      </w:r>
      <w:proofErr w:type="spellStart"/>
      <w:r w:rsidRPr="0012357A">
        <w:rPr>
          <w:rFonts w:ascii="Times New Roman" w:hAnsi="Times New Roman" w:cs="Times New Roman"/>
          <w:sz w:val="24"/>
          <w:szCs w:val="24"/>
        </w:rPr>
        <w:t>biosigurnosne</w:t>
      </w:r>
      <w:proofErr w:type="spellEnd"/>
      <w:r w:rsidRPr="0012357A">
        <w:rPr>
          <w:rFonts w:ascii="Times New Roman" w:hAnsi="Times New Roman" w:cs="Times New Roman"/>
          <w:sz w:val="24"/>
          <w:szCs w:val="24"/>
        </w:rPr>
        <w:t xml:space="preserve"> mjere i provedu se određene aktivnosti u cilju zaustavljanja epidemije, prije će se moći olakšati prometovanje živim svinjama i njihovim proizvodima. </w:t>
      </w:r>
    </w:p>
    <w:sectPr w:rsidR="00CB05C5" w:rsidRPr="00CB05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5480" w14:textId="77777777" w:rsidR="00960E37" w:rsidRDefault="00960E37" w:rsidP="0096463A">
      <w:pPr>
        <w:spacing w:after="0" w:line="240" w:lineRule="auto"/>
      </w:pPr>
      <w:r>
        <w:separator/>
      </w:r>
    </w:p>
  </w:endnote>
  <w:endnote w:type="continuationSeparator" w:id="0">
    <w:p w14:paraId="7CEED43E" w14:textId="77777777" w:rsidR="00960E37" w:rsidRDefault="00960E37" w:rsidP="0096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228297"/>
      <w:docPartObj>
        <w:docPartGallery w:val="Page Numbers (Bottom of Page)"/>
        <w:docPartUnique/>
      </w:docPartObj>
    </w:sdtPr>
    <w:sdtEndPr/>
    <w:sdtContent>
      <w:p w14:paraId="7C839CA7" w14:textId="6BC624F7" w:rsidR="0096463A" w:rsidRDefault="0096463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854A5" w14:textId="77777777" w:rsidR="0096463A" w:rsidRDefault="009646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F139" w14:textId="77777777" w:rsidR="00960E37" w:rsidRDefault="00960E37" w:rsidP="0096463A">
      <w:pPr>
        <w:spacing w:after="0" w:line="240" w:lineRule="auto"/>
      </w:pPr>
      <w:r>
        <w:separator/>
      </w:r>
    </w:p>
  </w:footnote>
  <w:footnote w:type="continuationSeparator" w:id="0">
    <w:p w14:paraId="6CD63B5C" w14:textId="77777777" w:rsidR="00960E37" w:rsidRDefault="00960E37" w:rsidP="0096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5C9D"/>
    <w:multiLevelType w:val="hybridMultilevel"/>
    <w:tmpl w:val="53E03068"/>
    <w:lvl w:ilvl="0" w:tplc="9B4A0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2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1D"/>
    <w:rsid w:val="000202BF"/>
    <w:rsid w:val="0003701F"/>
    <w:rsid w:val="00051FD8"/>
    <w:rsid w:val="0006651F"/>
    <w:rsid w:val="000C6714"/>
    <w:rsid w:val="000C6BAD"/>
    <w:rsid w:val="000D680E"/>
    <w:rsid w:val="000E1205"/>
    <w:rsid w:val="000E1912"/>
    <w:rsid w:val="0012357A"/>
    <w:rsid w:val="001338F3"/>
    <w:rsid w:val="0014673A"/>
    <w:rsid w:val="001628B0"/>
    <w:rsid w:val="00167260"/>
    <w:rsid w:val="001740BD"/>
    <w:rsid w:val="00185278"/>
    <w:rsid w:val="0018575C"/>
    <w:rsid w:val="001976CD"/>
    <w:rsid w:val="001A7B03"/>
    <w:rsid w:val="001E3268"/>
    <w:rsid w:val="001F47A9"/>
    <w:rsid w:val="00217692"/>
    <w:rsid w:val="0024116B"/>
    <w:rsid w:val="00244D37"/>
    <w:rsid w:val="00244ED8"/>
    <w:rsid w:val="00263A2D"/>
    <w:rsid w:val="00274548"/>
    <w:rsid w:val="0027627F"/>
    <w:rsid w:val="002C22B2"/>
    <w:rsid w:val="002D5698"/>
    <w:rsid w:val="00300C53"/>
    <w:rsid w:val="0030722E"/>
    <w:rsid w:val="0031117A"/>
    <w:rsid w:val="003264AA"/>
    <w:rsid w:val="0035171D"/>
    <w:rsid w:val="00355679"/>
    <w:rsid w:val="003725FB"/>
    <w:rsid w:val="003A1DDD"/>
    <w:rsid w:val="003A4993"/>
    <w:rsid w:val="003D723C"/>
    <w:rsid w:val="003E7F5E"/>
    <w:rsid w:val="003F49A1"/>
    <w:rsid w:val="00436DF1"/>
    <w:rsid w:val="00437530"/>
    <w:rsid w:val="00456FB0"/>
    <w:rsid w:val="00471116"/>
    <w:rsid w:val="004748D7"/>
    <w:rsid w:val="004A422F"/>
    <w:rsid w:val="004C6143"/>
    <w:rsid w:val="004E3AFB"/>
    <w:rsid w:val="00573EF8"/>
    <w:rsid w:val="005B09DC"/>
    <w:rsid w:val="005C3F2E"/>
    <w:rsid w:val="005D3450"/>
    <w:rsid w:val="006137F9"/>
    <w:rsid w:val="006214B6"/>
    <w:rsid w:val="00651A35"/>
    <w:rsid w:val="00670D9C"/>
    <w:rsid w:val="006710AA"/>
    <w:rsid w:val="006B23AE"/>
    <w:rsid w:val="006D1FF5"/>
    <w:rsid w:val="007020C2"/>
    <w:rsid w:val="007170AD"/>
    <w:rsid w:val="0072076D"/>
    <w:rsid w:val="007225E9"/>
    <w:rsid w:val="00727C92"/>
    <w:rsid w:val="00734C76"/>
    <w:rsid w:val="00752025"/>
    <w:rsid w:val="0075244F"/>
    <w:rsid w:val="00753F05"/>
    <w:rsid w:val="00780A20"/>
    <w:rsid w:val="00804F03"/>
    <w:rsid w:val="00807D4D"/>
    <w:rsid w:val="008201A2"/>
    <w:rsid w:val="008308BD"/>
    <w:rsid w:val="00833CA8"/>
    <w:rsid w:val="00841FF6"/>
    <w:rsid w:val="00844505"/>
    <w:rsid w:val="00883855"/>
    <w:rsid w:val="008A2338"/>
    <w:rsid w:val="008C4FDE"/>
    <w:rsid w:val="008C5B90"/>
    <w:rsid w:val="008D69DE"/>
    <w:rsid w:val="008E0078"/>
    <w:rsid w:val="00905650"/>
    <w:rsid w:val="00913CEE"/>
    <w:rsid w:val="00914FEF"/>
    <w:rsid w:val="00960E37"/>
    <w:rsid w:val="0096463A"/>
    <w:rsid w:val="0099149A"/>
    <w:rsid w:val="009944E7"/>
    <w:rsid w:val="009B5C84"/>
    <w:rsid w:val="009C2FD8"/>
    <w:rsid w:val="009C4285"/>
    <w:rsid w:val="009D7DD3"/>
    <w:rsid w:val="009E6564"/>
    <w:rsid w:val="009F6EE5"/>
    <w:rsid w:val="00A04534"/>
    <w:rsid w:val="00A04F17"/>
    <w:rsid w:val="00A1260C"/>
    <w:rsid w:val="00A23D28"/>
    <w:rsid w:val="00A71735"/>
    <w:rsid w:val="00AA73BA"/>
    <w:rsid w:val="00AD3E51"/>
    <w:rsid w:val="00AE3F9F"/>
    <w:rsid w:val="00B3663A"/>
    <w:rsid w:val="00B4601E"/>
    <w:rsid w:val="00B47BF4"/>
    <w:rsid w:val="00B539FA"/>
    <w:rsid w:val="00B5610F"/>
    <w:rsid w:val="00B941D4"/>
    <w:rsid w:val="00BB7ED6"/>
    <w:rsid w:val="00BD5EC6"/>
    <w:rsid w:val="00C25276"/>
    <w:rsid w:val="00C264BE"/>
    <w:rsid w:val="00C3021B"/>
    <w:rsid w:val="00C30C35"/>
    <w:rsid w:val="00C33378"/>
    <w:rsid w:val="00C53519"/>
    <w:rsid w:val="00C5482D"/>
    <w:rsid w:val="00C6728E"/>
    <w:rsid w:val="00C75B1F"/>
    <w:rsid w:val="00C822C6"/>
    <w:rsid w:val="00C91C97"/>
    <w:rsid w:val="00CB05C5"/>
    <w:rsid w:val="00D1274B"/>
    <w:rsid w:val="00D34ED2"/>
    <w:rsid w:val="00D7159A"/>
    <w:rsid w:val="00D74791"/>
    <w:rsid w:val="00DB3EA8"/>
    <w:rsid w:val="00E56C37"/>
    <w:rsid w:val="00EA5475"/>
    <w:rsid w:val="00EB0C72"/>
    <w:rsid w:val="00EC2390"/>
    <w:rsid w:val="00EC2F80"/>
    <w:rsid w:val="00EC7F1C"/>
    <w:rsid w:val="00ED1684"/>
    <w:rsid w:val="00ED1D92"/>
    <w:rsid w:val="00ED2BC2"/>
    <w:rsid w:val="00ED4DDC"/>
    <w:rsid w:val="00F045F0"/>
    <w:rsid w:val="00F06F81"/>
    <w:rsid w:val="00F13658"/>
    <w:rsid w:val="00F13F92"/>
    <w:rsid w:val="00F15429"/>
    <w:rsid w:val="00F258DA"/>
    <w:rsid w:val="00F37D35"/>
    <w:rsid w:val="00F85A2C"/>
    <w:rsid w:val="00FA412D"/>
    <w:rsid w:val="00FE104F"/>
    <w:rsid w:val="00FE58CE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7F13"/>
  <w15:chartTrackingRefBased/>
  <w15:docId w15:val="{D6D7993B-8CBC-480D-9F67-830CD546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B05C5"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sid w:val="00A1260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64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463A"/>
  </w:style>
  <w:style w:type="paragraph" w:styleId="Podnoje">
    <w:name w:val="footer"/>
    <w:basedOn w:val="Normal"/>
    <w:link w:val="PodnojeChar"/>
    <w:uiPriority w:val="99"/>
    <w:unhideWhenUsed/>
    <w:rsid w:val="00964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463A"/>
  </w:style>
  <w:style w:type="paragraph" w:styleId="Odlomakpopisa">
    <w:name w:val="List Paragraph"/>
    <w:basedOn w:val="Normal"/>
    <w:uiPriority w:val="34"/>
    <w:qFormat/>
    <w:rsid w:val="00EC2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663.0495C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Guttman</dc:creator>
  <cp:keywords/>
  <dc:description/>
  <cp:lastModifiedBy>Saša Guttman</cp:lastModifiedBy>
  <cp:revision>147</cp:revision>
  <cp:lastPrinted>2023-08-23T08:47:00Z</cp:lastPrinted>
  <dcterms:created xsi:type="dcterms:W3CDTF">2023-08-23T06:18:00Z</dcterms:created>
  <dcterms:modified xsi:type="dcterms:W3CDTF">2023-08-23T10:24:00Z</dcterms:modified>
</cp:coreProperties>
</file>